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93" w:rsidRPr="00A820C4" w:rsidRDefault="00266546" w:rsidP="00FB3FA3">
      <w:pPr>
        <w:jc w:val="center"/>
        <w:rPr>
          <w:rFonts w:ascii="Century Gothic" w:hAnsi="Century Gothic"/>
          <w:sz w:val="20"/>
          <w:szCs w:val="20"/>
        </w:rPr>
      </w:pPr>
      <w:r w:rsidRPr="00A820C4">
        <w:rPr>
          <w:rFonts w:ascii="Century Gothic" w:hAnsi="Century Gothic"/>
          <w:noProof/>
          <w:lang w:eastAsia="pl-PL"/>
        </w:rPr>
        <w:drawing>
          <wp:inline distT="0" distB="0" distL="0" distR="0">
            <wp:extent cx="2882900" cy="959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zy Font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02" cy="9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46" w:rsidRPr="00A820C4" w:rsidRDefault="00B41B93" w:rsidP="00FB3FA3">
      <w:pPr>
        <w:jc w:val="center"/>
        <w:rPr>
          <w:rFonts w:ascii="Century Gothic" w:hAnsi="Century Gothic"/>
          <w:sz w:val="20"/>
          <w:szCs w:val="20"/>
        </w:rPr>
      </w:pPr>
      <w:r w:rsidRPr="00A820C4">
        <w:rPr>
          <w:rFonts w:ascii="Century Gothic" w:hAnsi="Century Gothic"/>
          <w:sz w:val="20"/>
          <w:szCs w:val="20"/>
        </w:rPr>
        <w:t>Załącznik nr. 4</w:t>
      </w:r>
    </w:p>
    <w:p w:rsidR="00070D41" w:rsidRPr="00A820C4" w:rsidRDefault="00266546" w:rsidP="00FB3FA3">
      <w:pPr>
        <w:jc w:val="center"/>
        <w:rPr>
          <w:rFonts w:ascii="Century Gothic" w:hAnsi="Century Gothic" w:cs="Futura Medium"/>
          <w:sz w:val="20"/>
          <w:szCs w:val="20"/>
        </w:rPr>
      </w:pPr>
      <w:r w:rsidRPr="00A820C4">
        <w:rPr>
          <w:rFonts w:ascii="Century Gothic" w:hAnsi="Century Gothic" w:cs="Futura Medium"/>
          <w:sz w:val="20"/>
          <w:szCs w:val="20"/>
        </w:rPr>
        <w:t>GRZEGORZ HYŻY</w:t>
      </w:r>
      <w:r w:rsidR="00911B66" w:rsidRPr="00A820C4">
        <w:rPr>
          <w:rFonts w:ascii="Century Gothic" w:hAnsi="Century Gothic" w:cs="Futura Medium"/>
          <w:sz w:val="20"/>
          <w:szCs w:val="20"/>
        </w:rPr>
        <w:t xml:space="preserve"> &amp; BAND</w:t>
      </w:r>
      <w:r w:rsidRPr="00A820C4">
        <w:rPr>
          <w:rFonts w:ascii="Century Gothic" w:hAnsi="Century Gothic" w:cs="Futura Medium"/>
          <w:sz w:val="20"/>
          <w:szCs w:val="20"/>
        </w:rPr>
        <w:t xml:space="preserve"> </w:t>
      </w:r>
      <w:r w:rsidR="00B41B93" w:rsidRPr="00A820C4">
        <w:rPr>
          <w:rFonts w:ascii="Century Gothic" w:hAnsi="Century Gothic" w:cs="Futura Medium"/>
          <w:sz w:val="20"/>
          <w:szCs w:val="20"/>
        </w:rPr>
        <w:t>//</w:t>
      </w:r>
      <w:r w:rsidRPr="00A820C4">
        <w:rPr>
          <w:rFonts w:ascii="Century Gothic" w:hAnsi="Century Gothic" w:cs="Futura Medium"/>
          <w:sz w:val="20"/>
          <w:szCs w:val="20"/>
        </w:rPr>
        <w:t xml:space="preserve"> </w:t>
      </w:r>
      <w:r w:rsidR="004A200E" w:rsidRPr="00A820C4">
        <w:rPr>
          <w:rFonts w:ascii="Century Gothic" w:hAnsi="Century Gothic" w:cs="Futura Medium"/>
          <w:sz w:val="20"/>
          <w:szCs w:val="20"/>
        </w:rPr>
        <w:t xml:space="preserve"> </w:t>
      </w:r>
      <w:r w:rsidR="00B41B93" w:rsidRPr="00A820C4">
        <w:rPr>
          <w:rFonts w:ascii="Century Gothic" w:hAnsi="Century Gothic" w:cs="Futura Medium"/>
          <w:sz w:val="20"/>
          <w:szCs w:val="20"/>
        </w:rPr>
        <w:t xml:space="preserve">RIDER ORGANIZACYJNO-TECHNICZNY // </w:t>
      </w:r>
      <w:r w:rsidR="005B67FE" w:rsidRPr="00A820C4">
        <w:rPr>
          <w:rFonts w:ascii="Century Gothic" w:hAnsi="Century Gothic" w:cs="Futura Medium"/>
          <w:sz w:val="20"/>
          <w:szCs w:val="20"/>
        </w:rPr>
        <w:t>MRĄGOWO</w:t>
      </w:r>
    </w:p>
    <w:p w:rsidR="0021611C" w:rsidRPr="00A820C4" w:rsidRDefault="0021611C" w:rsidP="00FB3FA3">
      <w:pPr>
        <w:jc w:val="both"/>
        <w:rPr>
          <w:rFonts w:ascii="Century Gothic" w:hAnsi="Century Gothic" w:cs="Futura Medium"/>
          <w:sz w:val="20"/>
          <w:szCs w:val="20"/>
        </w:rPr>
      </w:pPr>
    </w:p>
    <w:p w:rsidR="0021611C" w:rsidRPr="00A820C4" w:rsidRDefault="0021611C" w:rsidP="00FB3FA3">
      <w:pPr>
        <w:jc w:val="both"/>
        <w:rPr>
          <w:rFonts w:ascii="Century Gothic" w:hAnsi="Century Gothic" w:cs="Futura Medium"/>
          <w:sz w:val="20"/>
          <w:szCs w:val="20"/>
        </w:rPr>
      </w:pPr>
    </w:p>
    <w:p w:rsidR="00B41B93" w:rsidRPr="00A820C4" w:rsidRDefault="00B41B93" w:rsidP="00FB3FA3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Niniejszy dokument stanowi integralny załącznik do umowy dotyczącej realizacji koncertu zespołu Grzegorza Hyży. Spełnienie poniższych założeń jest obowiązkowe i warunkuje prawidłowe wykonanie zobowiązań wynikających z umowy. Jakiekolwiek odstępstwa od zawartej w riderze specyfikacji wymagają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pisemnego potwierdzenia z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Managerem</w:t>
      </w:r>
    </w:p>
    <w:p w:rsidR="003867CE" w:rsidRPr="00A820C4" w:rsidRDefault="003867CE" w:rsidP="00FB3FA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Futura Medium"/>
          <w:sz w:val="20"/>
          <w:szCs w:val="20"/>
        </w:rPr>
      </w:pPr>
    </w:p>
    <w:p w:rsidR="00B41B93" w:rsidRPr="00A820C4" w:rsidRDefault="00B41B93" w:rsidP="00FB3FA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385623" w:themeColor="accent6" w:themeShade="80"/>
          <w:sz w:val="20"/>
          <w:szCs w:val="20"/>
        </w:rPr>
      </w:pPr>
    </w:p>
    <w:p w:rsidR="00BC2DC8" w:rsidRPr="00A820C4" w:rsidRDefault="004A200E" w:rsidP="002550B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C00000"/>
          <w:sz w:val="20"/>
          <w:szCs w:val="20"/>
          <w:u w:val="single"/>
        </w:rPr>
      </w:pPr>
      <w:r w:rsidRPr="00A820C4">
        <w:rPr>
          <w:rFonts w:ascii="Century Gothic" w:hAnsi="Century Gothic" w:cs="Times New Roman"/>
          <w:b/>
          <w:color w:val="C00000"/>
          <w:sz w:val="20"/>
          <w:szCs w:val="20"/>
          <w:u w:val="single"/>
        </w:rPr>
        <w:t>KONTAKT</w:t>
      </w:r>
      <w:r w:rsidR="00BC2DC8" w:rsidRPr="00A820C4">
        <w:rPr>
          <w:rFonts w:ascii="Century Gothic" w:hAnsi="Century Gothic" w:cs="Times New Roman"/>
          <w:b/>
          <w:color w:val="C00000"/>
          <w:sz w:val="20"/>
          <w:szCs w:val="20"/>
          <w:u w:val="single"/>
        </w:rPr>
        <w:t>:</w:t>
      </w:r>
    </w:p>
    <w:p w:rsidR="004A200E" w:rsidRPr="00A820C4" w:rsidRDefault="004A200E" w:rsidP="00FB3FA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color w:val="C00000"/>
          <w:sz w:val="20"/>
          <w:szCs w:val="20"/>
          <w:u w:val="single"/>
        </w:rPr>
      </w:pPr>
      <w:r w:rsidRPr="00A820C4">
        <w:rPr>
          <w:rFonts w:ascii="Century Gothic" w:hAnsi="Century Gothic" w:cs="Times New Roman"/>
          <w:i/>
          <w:color w:val="C00000"/>
          <w:sz w:val="20"/>
          <w:szCs w:val="20"/>
          <w:u w:val="single"/>
        </w:rPr>
        <w:t>Manager:</w:t>
      </w:r>
    </w:p>
    <w:p w:rsidR="00CC2C95" w:rsidRPr="00A820C4" w:rsidRDefault="004A200E" w:rsidP="00FB3FA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color w:val="C00000"/>
          <w:sz w:val="20"/>
          <w:szCs w:val="20"/>
        </w:rPr>
      </w:pPr>
      <w:r w:rsidRPr="00A820C4">
        <w:rPr>
          <w:rFonts w:ascii="Century Gothic" w:hAnsi="Century Gothic" w:cs="Times New Roman"/>
          <w:i/>
          <w:color w:val="C00000"/>
          <w:sz w:val="20"/>
          <w:szCs w:val="20"/>
        </w:rPr>
        <w:t xml:space="preserve">MICHAŁ CZEKAŁA           </w:t>
      </w:r>
      <w:r w:rsidR="00D075FA" w:rsidRPr="00A820C4">
        <w:rPr>
          <w:rFonts w:ascii="Century Gothic" w:hAnsi="Century Gothic" w:cs="Times New Roman"/>
          <w:i/>
          <w:color w:val="C00000"/>
          <w:sz w:val="20"/>
          <w:szCs w:val="20"/>
        </w:rPr>
        <w:t xml:space="preserve">                  </w:t>
      </w:r>
      <w:r w:rsidRPr="00A820C4">
        <w:rPr>
          <w:rFonts w:ascii="Century Gothic" w:hAnsi="Century Gothic" w:cs="Times New Roman"/>
          <w:i/>
          <w:color w:val="C00000"/>
          <w:sz w:val="20"/>
          <w:szCs w:val="20"/>
        </w:rPr>
        <w:t xml:space="preserve">    +48 508 386 698                        </w:t>
      </w:r>
      <w:r w:rsidR="00CC2C95" w:rsidRPr="00A820C4">
        <w:rPr>
          <w:rFonts w:ascii="Century Gothic" w:hAnsi="Century Gothic" w:cs="Times New Roman"/>
          <w:i/>
          <w:color w:val="C00000"/>
          <w:sz w:val="20"/>
          <w:szCs w:val="20"/>
        </w:rPr>
        <w:t>biuro@mklmanagement.eu</w:t>
      </w:r>
    </w:p>
    <w:p w:rsidR="00CC2C95" w:rsidRPr="00A820C4" w:rsidRDefault="00CC2C95" w:rsidP="00FB3FA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color w:val="C00000"/>
          <w:sz w:val="20"/>
          <w:szCs w:val="20"/>
        </w:rPr>
      </w:pPr>
    </w:p>
    <w:p w:rsidR="00CC2C95" w:rsidRPr="00A820C4" w:rsidRDefault="00CC2C95" w:rsidP="00CC2C9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color w:val="C00000"/>
          <w:sz w:val="20"/>
          <w:szCs w:val="20"/>
          <w:u w:val="single"/>
        </w:rPr>
      </w:pPr>
      <w:r w:rsidRPr="00A820C4">
        <w:rPr>
          <w:rFonts w:ascii="Century Gothic" w:hAnsi="Century Gothic" w:cs="Times New Roman"/>
          <w:i/>
          <w:color w:val="C00000"/>
          <w:sz w:val="20"/>
          <w:szCs w:val="20"/>
          <w:u w:val="single"/>
        </w:rPr>
        <w:t>Stage Manager:</w:t>
      </w:r>
    </w:p>
    <w:p w:rsidR="00537C3A" w:rsidRPr="00A820C4" w:rsidRDefault="00CC2C95" w:rsidP="00CC2C9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sz w:val="20"/>
          <w:szCs w:val="20"/>
        </w:rPr>
      </w:pPr>
      <w:r w:rsidRPr="00A820C4">
        <w:rPr>
          <w:rFonts w:ascii="Century Gothic" w:hAnsi="Century Gothic" w:cs="Times New Roman"/>
          <w:i/>
          <w:color w:val="C00000"/>
          <w:sz w:val="20"/>
          <w:szCs w:val="20"/>
        </w:rPr>
        <w:t>JAKUB PONIKIEWSKI                              +48 508 848 883</w:t>
      </w:r>
      <w:r w:rsidRPr="00A820C4">
        <w:rPr>
          <w:rFonts w:ascii="Century Gothic" w:hAnsi="Century Gothic" w:cs="Times New Roman"/>
          <w:i/>
          <w:color w:val="C00000"/>
          <w:sz w:val="20"/>
          <w:szCs w:val="20"/>
        </w:rPr>
        <w:tab/>
        <w:t xml:space="preserve">         kuba.ponikiewski@gmail.com</w:t>
      </w:r>
      <w:r w:rsidR="00CF710E" w:rsidRPr="00A820C4">
        <w:rPr>
          <w:rFonts w:ascii="Century Gothic" w:hAnsi="Century Gothic" w:cs="Times New Roman"/>
          <w:i/>
          <w:sz w:val="20"/>
          <w:szCs w:val="20"/>
        </w:rPr>
        <w:tab/>
      </w:r>
      <w:r w:rsidR="00CF710E" w:rsidRPr="00A820C4">
        <w:rPr>
          <w:rFonts w:ascii="Century Gothic" w:hAnsi="Century Gothic" w:cs="Times New Roman"/>
          <w:i/>
          <w:sz w:val="20"/>
          <w:szCs w:val="20"/>
        </w:rPr>
        <w:tab/>
      </w:r>
      <w:r w:rsidR="00CF710E" w:rsidRPr="00A820C4">
        <w:rPr>
          <w:rFonts w:ascii="Century Gothic" w:hAnsi="Century Gothic" w:cs="Times New Roman"/>
          <w:i/>
          <w:sz w:val="20"/>
          <w:szCs w:val="20"/>
        </w:rPr>
        <w:tab/>
        <w:t xml:space="preserve"> </w:t>
      </w:r>
      <w:r w:rsidR="00537C3A" w:rsidRPr="00A820C4">
        <w:rPr>
          <w:rFonts w:ascii="Century Gothic" w:hAnsi="Century Gothic" w:cs="Times New Roman"/>
          <w:i/>
          <w:sz w:val="20"/>
          <w:szCs w:val="20"/>
        </w:rPr>
        <w:tab/>
        <w:t xml:space="preserve">    </w:t>
      </w:r>
    </w:p>
    <w:p w:rsidR="004A200E" w:rsidRPr="00A820C4" w:rsidRDefault="004A200E" w:rsidP="00FB3FA3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DOJAZD, MONTAŻ, DEMONTAŻ I PRÓBA</w:t>
      </w:r>
      <w:r w:rsidRPr="00A820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Wyznaczona przez organizatora osoba odpowiedzialna za identyfikatory, przepustki dla samochodów i klucz do garderoby powinna znajdować się na terenie imprezy w momencie przyjazdu ekipy technicznej Zespołu na próbę. Godzinę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przyjazdu należy ustalić z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Managerem oraz Stage Managerem.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Organizator powinien być przygotowany na montaż instrumentów i sprzętu technicznego  najpóźniej w momencie przyjazdu ekipy technicznej Zespołu na miejsce koncertu.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u w:val="single"/>
          <w:lang w:eastAsia="pl-PL"/>
        </w:rPr>
        <w:t xml:space="preserve"> [Scena w pełnej gotowości].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Teren podjazdu pod scenę musi być odpowiednio utwardzony i zabezpieczony, z możliwością podjazdu busa technicznego pod rampę rozładunkową lub schody przy scenie.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Na montaż instrumentów na scenie, soundcheck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, instalację</w:t>
      </w:r>
      <w:r w:rsidR="002550BB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scenografii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oraz programowanie światła Zespół potrzebuje 3-ech godzin. W tym czasie scena pozostaje do wyłącznej dyspozycji zespołu. W trakcie trwania próby na scenie mogą przebywać tylko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br/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i wyłącznie osoby z ekipy technicznej Zespołu oraz ekip odpowiedzialnych za budowę sceny, nagłośnienie i oświetlenie sceny. W trakcie trwania próby na scenie nie mogą odbywać się żadne przemowy, konkursy lub inne formy występów artystycznych.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Po przeprowadzeniu próby wszystkie instrumenty i inne elementy backlineu powinny zostać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br/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w tych samych miejscach, w których zostały pozostawione przez Zespół i jego ekipę techniczną. Ewentualne przesunięcia powinny być konsultowane bezpośrednio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br/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z Managerem i Stage Managerem Zespołu.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Miejsce parkingowe dla samochodów Zespołu powinno znajdować się w pobliżu garderób.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SCENA</w:t>
      </w:r>
      <w:r w:rsidRPr="00A820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Agencja zastrzega sobie prawo do wstrzymania koncertu do czasu usunięcia wszystkich niezaakceptowanych elementów brandingu sponsorskiego, zgodnie z umową,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u w:val="single"/>
          <w:lang w:eastAsia="pl-PL"/>
        </w:rPr>
        <w:t xml:space="preserve">lub do usunięcia wszystkich powstałych przeszkód technicznych, które uniemożliwiają prawidłowe zrealizowanie koncertu.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Manager musi zostać poinformowany o wszystkich nośnikach reklamowych (balony, banery, etc) znajdujących się w pobliżu sceny przed rozpoczęciem próby.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lastRenderedPageBreak/>
        <w:t xml:space="preserve">W przypadku zalania sceny deszczem Organizator zobowiązuje się do jej wyczyszczenia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br/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i osuszenia oraz przywrócenia do stanu umożliwiającego bezpieczną kontynuację pracy 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br/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i realizację próby oraz koncertu.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highlight w:val="yellow"/>
          <w:lang w:eastAsia="pl-PL"/>
        </w:rPr>
        <w:t>Zespół potrzebuje dodatkowo na scenie dwóch najazdów (2m) typu yellow - jacket.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Droga prowadząca z garderoby Zespołu do schodów na scenę musi być odpowiednio i trwale utwardzona.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2C95" w:rsidRDefault="00B41B93" w:rsidP="00FB3FA3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STAGE HANDS</w:t>
      </w:r>
      <w:r w:rsidRPr="00A820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W godzinach ustalonych z Stage Managerem na czas przyjazdu, wyładunku sprzętu Zespołu,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u w:val="single"/>
          <w:lang w:eastAsia="pl-PL"/>
        </w:rPr>
        <w:t xml:space="preserve">montażu podestów,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 w trakcie demontażu oraz załadunku naszych urządzeń prosimy o zapewnienie </w:t>
      </w: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4 doświadczonych osób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do pomocy. </w:t>
      </w:r>
    </w:p>
    <w:p w:rsidR="00FF5F2E" w:rsidRPr="00A820C4" w:rsidRDefault="00FF5F2E" w:rsidP="00FB3FA3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C2C95" w:rsidRPr="00A820C4" w:rsidRDefault="00CC2C95" w:rsidP="002B141E">
      <w:pPr>
        <w:shd w:val="clear" w:color="auto" w:fill="FFFFFF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Arial"/>
          <w:b/>
          <w:color w:val="222222"/>
          <w:sz w:val="20"/>
          <w:szCs w:val="20"/>
          <w:lang w:eastAsia="pl-PL"/>
        </w:rPr>
        <w:t>EKRANY I REALIZACJA KAMEROWA</w:t>
      </w:r>
      <w:r w:rsidRPr="00A820C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- Agencja wyraża zgodę na realizację kamerową bez możliwości rejestracji, tylko i wyłącznie LIVE na ekranach LED znajdujących się poza oknem sceny. Podczas koncertu nie będą wyświetlane reklamy, a jedynie transmisja z kamer. Organizator zobowiązany jest skontaktować </w:t>
      </w:r>
      <w:r w:rsidR="000949CA" w:rsidRPr="00A820C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w tym celu ekipę realizującą z M</w:t>
      </w:r>
      <w:r w:rsidRPr="00A820C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anagerem zespołu na</w:t>
      </w:r>
      <w:r w:rsidR="000949CA" w:rsidRPr="00A820C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>jpóźniej tydzień przed imprezą.</w:t>
      </w:r>
      <w:r w:rsidRPr="00A820C4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 Kamery na scenie mogą być wyłącznie na statywach, bez możliwości przestawienia w trakcie koncertu. Transmisja obrazu odbywać się będzie w czasie rzeczywistym, bez latencji i usterek obrazu oraz full kolorze. Raster minimum P5. Agencja zastrzega sobie możliwość wyłączenia ekranów podczas koncertu, bez podania przyczyny.</w:t>
      </w:r>
    </w:p>
    <w:p w:rsidR="00CC2C95" w:rsidRPr="00A820C4" w:rsidRDefault="00CC2C95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OCHRONA I BEZPIECZEŃSTWO</w:t>
      </w:r>
      <w:r w:rsidRPr="00A820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Na czas próby oraz koncertu Organizator powinien zapewnić agentów ochrony dedykowanych do zabezpieczenia terenu otaczającego scenę, w szczególności przestrzeni przed sceną, schodów po bokach sceny, garderoby zespołu, korytarza oraz FOH.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Przed sceną muszą znajdować się barierki ochronne w odległości minimum 3 metrów od krawędzi sceny.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FOH musi być odpowiednio zabezpieczony z każdej strony barierkami ochronnymi a podczas próby i koncertu muszą znajdować się przy nim dedykowani agenci ochrony.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Korytarz komunikacyjny pomiędzy sceną a FOH musi być drożny podczas całego koncertu oraz zabezpieczony barierkami.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Instrumenty oraz backline pozostawione na scenie po próbie muszą być pod stałym nadzorem agenta ochrony obecnego na miejscu od momentu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u w:val="single"/>
          <w:lang w:eastAsia="pl-PL"/>
        </w:rPr>
        <w:t xml:space="preserve"> rozładunku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i próby, aż do rozpoczęcia koncertu.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W trakcie trwania koncertu na scenie oraz na schodach sceny mogą znajdować się tylko członkowie Zespołu oraz ekipy technicznej odpowiedzialnej za scenotechnikę podczas koncertu.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Organizator zapewnia obecność agentów ochrony na backstageu aż do momentu całkowitego opuszczenia terenu imprezy przez Zespół.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Do wejścia do garderoby Zespołu uprawnione są wyłą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cznie osoby wskazane przez 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Managera. Organizator zobowiązuje się zapewnić agenta ochrony w celu weryfikacji osób znajdujących się w pobliżu garderób Zespołu.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UWAGI DODATKOWE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Sprzedaż materiałów promocyjnych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Agencja prowadzi sprzedaż płyt, odzieży i upominków. Organizator powinien zapewnić miejsce pod namiot o wymiarach minimum 3mx3m w pobliżu sceny z bezpośrednim dostępem dla publiczności, do sprzedaży płyt, odzieży oraz materiałów promocyjnych Artysty.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lastRenderedPageBreak/>
        <w:t>Autografy i spotkanie z fanami po koncercie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Około 20 minut po koncercie w wyznaczonym z Organizatorem miejscu na backstage odbędzie się spotkanie z osobami, które zakupiły oryginalne płyty lub materiały promocyjne Artysty w celu ich podpisania oraz zrobienia zdjęcia z Artystą. Miejsce ze stolikiem oraz krzesełkiem, będzie zabezpieczone przez dwóch agentów ochrony aż do zakończenia spotkania.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u w:val="single"/>
          <w:lang w:eastAsia="pl-PL"/>
        </w:rPr>
        <w:t>Uwaga: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Artysta podpisuje jedynie przedmioty oryginalne: płyty, odzież lub zdjęcia zakupione w sklepie internetowym Artysty lub podczas koncertu. Nie ma możliwości otrzymania autografu na skrawkach papieru, plakatach, gazetach, czy innych przedmiotach.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p w:rsidR="00B41B93" w:rsidRPr="00A820C4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Wywiady</w:t>
      </w:r>
    </w:p>
    <w:p w:rsidR="00B41B93" w:rsidRPr="00B41B93" w:rsidRDefault="00B41B93" w:rsidP="00FB3FA3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Media zainteresowane przeprowadzeniem wywiadu z Artystą powinny zgłosić się telef</w:t>
      </w:r>
      <w:r w:rsidR="000949CA"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onicznie w dniu koncertu do</w:t>
      </w:r>
      <w:r w:rsidRPr="00A820C4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Managera.</w:t>
      </w:r>
    </w:p>
    <w:p w:rsidR="00E229B7" w:rsidRPr="00B41B93" w:rsidRDefault="00B41B93" w:rsidP="000949CA">
      <w:pPr>
        <w:jc w:val="both"/>
        <w:rPr>
          <w:rFonts w:ascii="Century Gothic" w:hAnsi="Century Gothic" w:cs="Times New Roman"/>
          <w:sz w:val="20"/>
          <w:szCs w:val="20"/>
        </w:rPr>
      </w:pPr>
      <w:r w:rsidRPr="00B41B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</w:p>
    <w:sectPr w:rsidR="00E229B7" w:rsidRPr="00B41B93" w:rsidSect="002B141E">
      <w:footerReference w:type="default" r:id="rId8"/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12" w:rsidRDefault="00C13512" w:rsidP="00070D41">
      <w:r>
        <w:separator/>
      </w:r>
    </w:p>
  </w:endnote>
  <w:endnote w:type="continuationSeparator" w:id="0">
    <w:p w:rsidR="00C13512" w:rsidRDefault="00C13512" w:rsidP="000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1717"/>
      <w:docPartObj>
        <w:docPartGallery w:val="Page Numbers (Bottom of Page)"/>
        <w:docPartUnique/>
      </w:docPartObj>
    </w:sdtPr>
    <w:sdtEndPr/>
    <w:sdtContent>
      <w:p w:rsidR="00070D41" w:rsidRDefault="00C13512" w:rsidP="002B141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12" w:rsidRDefault="00C13512" w:rsidP="00070D41">
      <w:r>
        <w:separator/>
      </w:r>
    </w:p>
  </w:footnote>
  <w:footnote w:type="continuationSeparator" w:id="0">
    <w:p w:rsidR="00C13512" w:rsidRDefault="00C13512" w:rsidP="0007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60DF"/>
    <w:multiLevelType w:val="multilevel"/>
    <w:tmpl w:val="349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643D0"/>
    <w:multiLevelType w:val="multilevel"/>
    <w:tmpl w:val="8A1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70BF9"/>
    <w:multiLevelType w:val="multilevel"/>
    <w:tmpl w:val="036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C710A"/>
    <w:multiLevelType w:val="multilevel"/>
    <w:tmpl w:val="D4A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A1A3D"/>
    <w:multiLevelType w:val="multilevel"/>
    <w:tmpl w:val="A6E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308DF"/>
    <w:multiLevelType w:val="multilevel"/>
    <w:tmpl w:val="00B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E4850"/>
    <w:multiLevelType w:val="multilevel"/>
    <w:tmpl w:val="BDD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D73E1"/>
    <w:multiLevelType w:val="multilevel"/>
    <w:tmpl w:val="BA2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D41"/>
    <w:rsid w:val="00021E0D"/>
    <w:rsid w:val="00062ED8"/>
    <w:rsid w:val="00070D41"/>
    <w:rsid w:val="000949CA"/>
    <w:rsid w:val="00095F16"/>
    <w:rsid w:val="000A2E54"/>
    <w:rsid w:val="000B425C"/>
    <w:rsid w:val="000E53C5"/>
    <w:rsid w:val="00170CA6"/>
    <w:rsid w:val="001B108C"/>
    <w:rsid w:val="001E1043"/>
    <w:rsid w:val="00205916"/>
    <w:rsid w:val="0021611C"/>
    <w:rsid w:val="00216C04"/>
    <w:rsid w:val="002333A5"/>
    <w:rsid w:val="002550BB"/>
    <w:rsid w:val="00266546"/>
    <w:rsid w:val="00271AEF"/>
    <w:rsid w:val="0029070D"/>
    <w:rsid w:val="002B141E"/>
    <w:rsid w:val="002B189D"/>
    <w:rsid w:val="002B62AE"/>
    <w:rsid w:val="002C607C"/>
    <w:rsid w:val="00306C45"/>
    <w:rsid w:val="003452C2"/>
    <w:rsid w:val="003607C4"/>
    <w:rsid w:val="00384460"/>
    <w:rsid w:val="003867CE"/>
    <w:rsid w:val="00393534"/>
    <w:rsid w:val="003C6440"/>
    <w:rsid w:val="00461BC5"/>
    <w:rsid w:val="0048353C"/>
    <w:rsid w:val="0049727D"/>
    <w:rsid w:val="004A200E"/>
    <w:rsid w:val="004C250D"/>
    <w:rsid w:val="004E617C"/>
    <w:rsid w:val="0051400E"/>
    <w:rsid w:val="005278A6"/>
    <w:rsid w:val="00537C3A"/>
    <w:rsid w:val="00587E99"/>
    <w:rsid w:val="005A4771"/>
    <w:rsid w:val="005B67FE"/>
    <w:rsid w:val="005C15D9"/>
    <w:rsid w:val="005C6B08"/>
    <w:rsid w:val="005D78CB"/>
    <w:rsid w:val="005F71D0"/>
    <w:rsid w:val="00684D77"/>
    <w:rsid w:val="006A0827"/>
    <w:rsid w:val="006A62C6"/>
    <w:rsid w:val="0074544F"/>
    <w:rsid w:val="00770F6C"/>
    <w:rsid w:val="00797FA6"/>
    <w:rsid w:val="007A6FDF"/>
    <w:rsid w:val="007D48F1"/>
    <w:rsid w:val="00840A2F"/>
    <w:rsid w:val="008578E1"/>
    <w:rsid w:val="008A7AAA"/>
    <w:rsid w:val="00906C1F"/>
    <w:rsid w:val="00911B66"/>
    <w:rsid w:val="00954B36"/>
    <w:rsid w:val="00961EF1"/>
    <w:rsid w:val="00986F0C"/>
    <w:rsid w:val="009F219D"/>
    <w:rsid w:val="00A07108"/>
    <w:rsid w:val="00A407FE"/>
    <w:rsid w:val="00A4725F"/>
    <w:rsid w:val="00A820C4"/>
    <w:rsid w:val="00AB7DA8"/>
    <w:rsid w:val="00AD4855"/>
    <w:rsid w:val="00B254B8"/>
    <w:rsid w:val="00B41B93"/>
    <w:rsid w:val="00B64ED6"/>
    <w:rsid w:val="00BA58B1"/>
    <w:rsid w:val="00BC2DC8"/>
    <w:rsid w:val="00C13512"/>
    <w:rsid w:val="00C21D6F"/>
    <w:rsid w:val="00CC2C95"/>
    <w:rsid w:val="00CF710E"/>
    <w:rsid w:val="00D075FA"/>
    <w:rsid w:val="00D14DD9"/>
    <w:rsid w:val="00D37D86"/>
    <w:rsid w:val="00D461AE"/>
    <w:rsid w:val="00D901F9"/>
    <w:rsid w:val="00D9176F"/>
    <w:rsid w:val="00DB5DA6"/>
    <w:rsid w:val="00E1677E"/>
    <w:rsid w:val="00E229B7"/>
    <w:rsid w:val="00E332CE"/>
    <w:rsid w:val="00EA28BF"/>
    <w:rsid w:val="00EC3608"/>
    <w:rsid w:val="00ED72AE"/>
    <w:rsid w:val="00EE5732"/>
    <w:rsid w:val="00F226C2"/>
    <w:rsid w:val="00FA5929"/>
    <w:rsid w:val="00FB3FA3"/>
    <w:rsid w:val="00FF118F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52BB-39F1-45E5-8152-5CA851B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D41"/>
  </w:style>
  <w:style w:type="paragraph" w:styleId="Stopka">
    <w:name w:val="footer"/>
    <w:basedOn w:val="Normalny"/>
    <w:link w:val="StopkaZnak"/>
    <w:uiPriority w:val="99"/>
    <w:unhideWhenUsed/>
    <w:rsid w:val="0007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D41"/>
  </w:style>
  <w:style w:type="table" w:styleId="Tabela-Siatka">
    <w:name w:val="Table Grid"/>
    <w:basedOn w:val="Standardowy"/>
    <w:uiPriority w:val="39"/>
    <w:rsid w:val="00D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5D78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A2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2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A2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4A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Justyna Połomska</cp:lastModifiedBy>
  <cp:revision>3</cp:revision>
  <cp:lastPrinted>2018-05-11T13:13:00Z</cp:lastPrinted>
  <dcterms:created xsi:type="dcterms:W3CDTF">2019-05-06T07:35:00Z</dcterms:created>
  <dcterms:modified xsi:type="dcterms:W3CDTF">2019-05-06T08:09:00Z</dcterms:modified>
</cp:coreProperties>
</file>